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3C752" w14:textId="77777777" w:rsidR="007F6B62" w:rsidRDefault="00174352" w:rsidP="006F7A28">
      <w:pPr>
        <w:jc w:val="center"/>
        <w:rPr>
          <w:rFonts w:ascii="Times New Roman" w:hAnsi="Times New Roman" w:cs="Times New Roman"/>
          <w:bCs/>
          <w:sz w:val="22"/>
          <w:szCs w:val="22"/>
        </w:rPr>
      </w:pPr>
      <w:r>
        <w:rPr>
          <w:rFonts w:ascii="Times New Roman" w:hAnsi="Times New Roman" w:cs="Times New Roman"/>
          <w:bCs/>
          <w:sz w:val="22"/>
          <w:szCs w:val="22"/>
        </w:rPr>
        <w:t>TOWNSHIP OF MUNISING</w:t>
      </w:r>
    </w:p>
    <w:p w14:paraId="1AB28BDB" w14:textId="3FF3373E" w:rsidR="006F7A28" w:rsidRPr="00174352" w:rsidRDefault="005D49E4" w:rsidP="006F7A28">
      <w:pPr>
        <w:jc w:val="center"/>
        <w:rPr>
          <w:rFonts w:ascii="Times New Roman" w:hAnsi="Times New Roman" w:cs="Times New Roman"/>
          <w:b/>
          <w:bCs/>
          <w:sz w:val="22"/>
          <w:szCs w:val="22"/>
        </w:rPr>
      </w:pPr>
      <w:proofErr w:type="gramStart"/>
      <w:r>
        <w:rPr>
          <w:rFonts w:ascii="Times New Roman" w:hAnsi="Times New Roman" w:cs="Times New Roman"/>
          <w:b/>
          <w:bCs/>
          <w:sz w:val="22"/>
          <w:szCs w:val="22"/>
        </w:rPr>
        <w:t>PRE INTEREST</w:t>
      </w:r>
      <w:proofErr w:type="gramEnd"/>
      <w:r>
        <w:rPr>
          <w:rFonts w:ascii="Times New Roman" w:hAnsi="Times New Roman" w:cs="Times New Roman"/>
          <w:b/>
          <w:bCs/>
          <w:sz w:val="22"/>
          <w:szCs w:val="22"/>
        </w:rPr>
        <w:t xml:space="preserve"> DENIAL DISTRIBUTION</w:t>
      </w:r>
      <w:r w:rsidR="007F6B62" w:rsidRPr="00174352">
        <w:rPr>
          <w:rFonts w:ascii="Times New Roman" w:hAnsi="Times New Roman" w:cs="Times New Roman"/>
          <w:b/>
          <w:bCs/>
          <w:sz w:val="22"/>
          <w:szCs w:val="22"/>
        </w:rPr>
        <w:t xml:space="preserve"> POLICY</w:t>
      </w:r>
    </w:p>
    <w:p w14:paraId="4EAC0130" w14:textId="77777777" w:rsidR="006F7A28" w:rsidRDefault="006F7A28" w:rsidP="006F7A28">
      <w:pPr>
        <w:rPr>
          <w:rFonts w:ascii="Times New Roman" w:hAnsi="Times New Roman" w:cs="Times New Roman"/>
          <w:sz w:val="22"/>
          <w:szCs w:val="22"/>
        </w:rPr>
      </w:pPr>
    </w:p>
    <w:p w14:paraId="37B663DB" w14:textId="77777777" w:rsidR="00174352" w:rsidRPr="007F6B62" w:rsidRDefault="00174352" w:rsidP="006F7A28">
      <w:pPr>
        <w:rPr>
          <w:rFonts w:ascii="Times New Roman" w:hAnsi="Times New Roman" w:cs="Times New Roman"/>
          <w:sz w:val="22"/>
          <w:szCs w:val="22"/>
        </w:rPr>
      </w:pPr>
    </w:p>
    <w:p w14:paraId="7F9C96B1" w14:textId="79533B07" w:rsidR="00501AC2" w:rsidRPr="00501AC2" w:rsidRDefault="00501AC2" w:rsidP="00501AC2">
      <w:pPr>
        <w:widowControl/>
        <w:numPr>
          <w:ilvl w:val="0"/>
          <w:numId w:val="4"/>
        </w:numPr>
        <w:overflowPunct/>
        <w:autoSpaceDE/>
        <w:autoSpaceDN/>
        <w:adjustRightInd/>
        <w:spacing w:after="160" w:line="259" w:lineRule="auto"/>
        <w:contextualSpacing/>
        <w:rPr>
          <w:rFonts w:ascii="Times New Roman" w:eastAsia="Calibri" w:hAnsi="Times New Roman" w:cs="Times New Roman"/>
          <w:kern w:val="0"/>
          <w:sz w:val="22"/>
          <w:szCs w:val="22"/>
        </w:rPr>
      </w:pPr>
      <w:r w:rsidRPr="00501AC2">
        <w:rPr>
          <w:rFonts w:ascii="Times New Roman" w:eastAsia="Calibri" w:hAnsi="Times New Roman" w:cs="Times New Roman"/>
          <w:kern w:val="0"/>
          <w:sz w:val="22"/>
          <w:szCs w:val="22"/>
        </w:rPr>
        <w:t>Primary Residency Exemptions (PRE) are authorized under The General Property Tax Act 206 of 1893; specifically, MCL 211.7cc.  With certain limitations, Taxpayer’s primary residence is exempt from paying School Operating millage and any associated interest and penalties.  Approvals and denials are handled on a parcel by parcel basis through the Munising Township Assessor’s office.</w:t>
      </w:r>
    </w:p>
    <w:p w14:paraId="354DFD63" w14:textId="77777777" w:rsidR="00501AC2" w:rsidRPr="00501AC2" w:rsidRDefault="00501AC2" w:rsidP="00501AC2">
      <w:pPr>
        <w:widowControl/>
        <w:overflowPunct/>
        <w:autoSpaceDE/>
        <w:autoSpaceDN/>
        <w:adjustRightInd/>
        <w:spacing w:after="160"/>
        <w:ind w:left="720"/>
        <w:contextualSpacing/>
        <w:rPr>
          <w:rFonts w:ascii="Times New Roman" w:eastAsia="Calibri" w:hAnsi="Times New Roman" w:cs="Times New Roman"/>
          <w:kern w:val="0"/>
          <w:sz w:val="22"/>
          <w:szCs w:val="22"/>
        </w:rPr>
      </w:pPr>
    </w:p>
    <w:p w14:paraId="0BFE86D3" w14:textId="77777777" w:rsidR="00501AC2" w:rsidRPr="00501AC2" w:rsidRDefault="00501AC2" w:rsidP="00501AC2">
      <w:pPr>
        <w:widowControl/>
        <w:numPr>
          <w:ilvl w:val="0"/>
          <w:numId w:val="4"/>
        </w:numPr>
        <w:overflowPunct/>
        <w:autoSpaceDE/>
        <w:autoSpaceDN/>
        <w:adjustRightInd/>
        <w:spacing w:after="160" w:line="259" w:lineRule="auto"/>
        <w:contextualSpacing/>
        <w:rPr>
          <w:rFonts w:ascii="Times New Roman" w:eastAsia="Calibri" w:hAnsi="Times New Roman" w:cs="Times New Roman"/>
          <w:kern w:val="0"/>
          <w:sz w:val="22"/>
          <w:szCs w:val="22"/>
        </w:rPr>
      </w:pPr>
      <w:r w:rsidRPr="00501AC2">
        <w:rPr>
          <w:rFonts w:ascii="Times New Roman" w:eastAsia="Calibri" w:hAnsi="Times New Roman" w:cs="Times New Roman"/>
          <w:kern w:val="0"/>
          <w:sz w:val="22"/>
          <w:szCs w:val="22"/>
        </w:rPr>
        <w:t>If determined appropriate by the Munising Township Assessor, Michigan Department of Treasury, County Equalization Director, or County Treasurer, a PRE denial can be issued for the current tax year, as well as up to 3 prior tax years.  A denial will add school operating millage as well as any associated interest and penalties to the tax roll, for the tax year in which it is denied.</w:t>
      </w:r>
    </w:p>
    <w:p w14:paraId="3E87078C" w14:textId="77777777" w:rsidR="00501AC2" w:rsidRPr="00501AC2" w:rsidRDefault="00501AC2" w:rsidP="00501AC2">
      <w:pPr>
        <w:widowControl/>
        <w:overflowPunct/>
        <w:autoSpaceDE/>
        <w:autoSpaceDN/>
        <w:adjustRightInd/>
        <w:spacing w:after="160"/>
        <w:ind w:left="720"/>
        <w:contextualSpacing/>
        <w:rPr>
          <w:rFonts w:ascii="Times New Roman" w:eastAsia="Calibri" w:hAnsi="Times New Roman" w:cs="Times New Roman"/>
          <w:kern w:val="0"/>
          <w:sz w:val="22"/>
          <w:szCs w:val="22"/>
        </w:rPr>
      </w:pPr>
    </w:p>
    <w:p w14:paraId="5D3956DB" w14:textId="278E33ED" w:rsidR="00501AC2" w:rsidRPr="00501AC2" w:rsidRDefault="00501AC2" w:rsidP="00501AC2">
      <w:pPr>
        <w:widowControl/>
        <w:numPr>
          <w:ilvl w:val="0"/>
          <w:numId w:val="4"/>
        </w:numPr>
        <w:overflowPunct/>
        <w:autoSpaceDE/>
        <w:autoSpaceDN/>
        <w:adjustRightInd/>
        <w:spacing w:after="160" w:line="259" w:lineRule="auto"/>
        <w:contextualSpacing/>
        <w:rPr>
          <w:rFonts w:ascii="Times New Roman" w:eastAsia="Calibri" w:hAnsi="Times New Roman" w:cs="Times New Roman"/>
          <w:kern w:val="0"/>
          <w:sz w:val="22"/>
          <w:szCs w:val="22"/>
        </w:rPr>
      </w:pPr>
      <w:r w:rsidRPr="00501AC2">
        <w:rPr>
          <w:rFonts w:ascii="Times New Roman" w:eastAsia="Calibri" w:hAnsi="Times New Roman" w:cs="Times New Roman"/>
          <w:kern w:val="0"/>
          <w:sz w:val="22"/>
          <w:szCs w:val="22"/>
        </w:rPr>
        <w:t>Current year taxes are billed</w:t>
      </w:r>
      <w:r w:rsidR="00486CBA">
        <w:rPr>
          <w:rFonts w:ascii="Times New Roman" w:eastAsia="Calibri" w:hAnsi="Times New Roman" w:cs="Times New Roman"/>
          <w:kern w:val="0"/>
          <w:sz w:val="22"/>
          <w:szCs w:val="22"/>
        </w:rPr>
        <w:t xml:space="preserve"> </w:t>
      </w:r>
      <w:r w:rsidRPr="00501AC2">
        <w:rPr>
          <w:rFonts w:ascii="Times New Roman" w:eastAsia="Calibri" w:hAnsi="Times New Roman" w:cs="Times New Roman"/>
          <w:kern w:val="0"/>
          <w:sz w:val="22"/>
          <w:szCs w:val="22"/>
        </w:rPr>
        <w:t>7/1 and 12/1.  They are collected through 2/28 by the Munising Township Treasurer.</w:t>
      </w:r>
    </w:p>
    <w:p w14:paraId="7BC5F6F5" w14:textId="77777777" w:rsidR="00501AC2" w:rsidRPr="00501AC2" w:rsidRDefault="00501AC2" w:rsidP="00501AC2">
      <w:pPr>
        <w:widowControl/>
        <w:overflowPunct/>
        <w:autoSpaceDE/>
        <w:autoSpaceDN/>
        <w:adjustRightInd/>
        <w:spacing w:after="160"/>
        <w:ind w:left="720"/>
        <w:contextualSpacing/>
        <w:rPr>
          <w:rFonts w:ascii="Times New Roman" w:eastAsia="Calibri" w:hAnsi="Times New Roman" w:cs="Times New Roman"/>
          <w:kern w:val="0"/>
          <w:sz w:val="22"/>
          <w:szCs w:val="22"/>
        </w:rPr>
      </w:pPr>
    </w:p>
    <w:p w14:paraId="74A00851" w14:textId="77777777" w:rsidR="00501AC2" w:rsidRPr="00501AC2" w:rsidRDefault="00501AC2" w:rsidP="00501AC2">
      <w:pPr>
        <w:widowControl/>
        <w:numPr>
          <w:ilvl w:val="0"/>
          <w:numId w:val="4"/>
        </w:numPr>
        <w:overflowPunct/>
        <w:autoSpaceDE/>
        <w:autoSpaceDN/>
        <w:adjustRightInd/>
        <w:spacing w:after="160" w:line="259" w:lineRule="auto"/>
        <w:contextualSpacing/>
        <w:rPr>
          <w:rFonts w:ascii="Times New Roman" w:eastAsia="Calibri" w:hAnsi="Times New Roman" w:cs="Times New Roman"/>
          <w:kern w:val="0"/>
          <w:sz w:val="22"/>
          <w:szCs w:val="22"/>
        </w:rPr>
      </w:pPr>
      <w:r w:rsidRPr="00501AC2">
        <w:rPr>
          <w:rFonts w:ascii="Times New Roman" w:eastAsia="Calibri" w:hAnsi="Times New Roman" w:cs="Times New Roman"/>
          <w:kern w:val="0"/>
          <w:sz w:val="22"/>
          <w:szCs w:val="22"/>
        </w:rPr>
        <w:t>In the event of a denial of current year taxes, the Township of Munising will add School Operating millage back to the tax roll and pursue collection of the taxes, as well as any associated interest and penalties.</w:t>
      </w:r>
    </w:p>
    <w:p w14:paraId="3A6BFA3F" w14:textId="77777777" w:rsidR="00501AC2" w:rsidRPr="00501AC2" w:rsidRDefault="00501AC2" w:rsidP="00501AC2">
      <w:pPr>
        <w:widowControl/>
        <w:overflowPunct/>
        <w:autoSpaceDE/>
        <w:autoSpaceDN/>
        <w:adjustRightInd/>
        <w:spacing w:after="160"/>
        <w:ind w:left="720"/>
        <w:contextualSpacing/>
        <w:rPr>
          <w:rFonts w:ascii="Times New Roman" w:eastAsia="Calibri" w:hAnsi="Times New Roman" w:cs="Times New Roman"/>
          <w:kern w:val="0"/>
          <w:sz w:val="22"/>
          <w:szCs w:val="22"/>
        </w:rPr>
      </w:pPr>
    </w:p>
    <w:p w14:paraId="5B6C0F3D" w14:textId="77777777" w:rsidR="00501AC2" w:rsidRPr="00501AC2" w:rsidRDefault="00501AC2" w:rsidP="00501AC2">
      <w:pPr>
        <w:widowControl/>
        <w:numPr>
          <w:ilvl w:val="0"/>
          <w:numId w:val="4"/>
        </w:numPr>
        <w:overflowPunct/>
        <w:autoSpaceDE/>
        <w:autoSpaceDN/>
        <w:adjustRightInd/>
        <w:spacing w:after="160" w:line="259" w:lineRule="auto"/>
        <w:contextualSpacing/>
        <w:rPr>
          <w:rFonts w:ascii="Times New Roman" w:eastAsia="Calibri" w:hAnsi="Times New Roman" w:cs="Times New Roman"/>
          <w:kern w:val="0"/>
          <w:sz w:val="22"/>
          <w:szCs w:val="22"/>
        </w:rPr>
      </w:pPr>
      <w:r w:rsidRPr="00501AC2">
        <w:rPr>
          <w:rFonts w:ascii="Times New Roman" w:eastAsia="Calibri" w:hAnsi="Times New Roman" w:cs="Times New Roman"/>
          <w:kern w:val="0"/>
          <w:sz w:val="22"/>
          <w:szCs w:val="22"/>
        </w:rPr>
        <w:t>As outlined in The General Property Tax Act 206 of 1893, subsection 25, interest at the rate of 1.25% per month or fraction of a month and distributed as follows:</w:t>
      </w:r>
    </w:p>
    <w:p w14:paraId="5B917485" w14:textId="77777777" w:rsidR="00501AC2" w:rsidRPr="00501AC2" w:rsidRDefault="00501AC2" w:rsidP="00501AC2">
      <w:pPr>
        <w:widowControl/>
        <w:overflowPunct/>
        <w:autoSpaceDE/>
        <w:autoSpaceDN/>
        <w:adjustRightInd/>
        <w:spacing w:after="160"/>
        <w:ind w:left="720"/>
        <w:contextualSpacing/>
        <w:rPr>
          <w:rFonts w:ascii="Times New Roman" w:eastAsia="Calibri" w:hAnsi="Times New Roman" w:cs="Times New Roman"/>
          <w:kern w:val="0"/>
          <w:sz w:val="22"/>
          <w:szCs w:val="22"/>
        </w:rPr>
      </w:pPr>
    </w:p>
    <w:p w14:paraId="762FF897" w14:textId="77777777" w:rsidR="00501AC2" w:rsidRPr="00501AC2" w:rsidRDefault="00501AC2" w:rsidP="00501AC2">
      <w:pPr>
        <w:widowControl/>
        <w:numPr>
          <w:ilvl w:val="0"/>
          <w:numId w:val="5"/>
        </w:numPr>
        <w:overflowPunct/>
        <w:autoSpaceDE/>
        <w:autoSpaceDN/>
        <w:adjustRightInd/>
        <w:spacing w:after="160" w:line="259" w:lineRule="auto"/>
        <w:ind w:left="1440"/>
        <w:contextualSpacing/>
        <w:rPr>
          <w:rFonts w:ascii="Times New Roman" w:eastAsia="Calibri" w:hAnsi="Times New Roman" w:cs="Times New Roman"/>
          <w:kern w:val="0"/>
          <w:sz w:val="22"/>
          <w:szCs w:val="22"/>
        </w:rPr>
      </w:pPr>
      <w:r w:rsidRPr="00501AC2">
        <w:rPr>
          <w:rFonts w:ascii="Times New Roman" w:eastAsia="Calibri" w:hAnsi="Times New Roman" w:cs="Times New Roman"/>
          <w:kern w:val="0"/>
          <w:sz w:val="22"/>
          <w:szCs w:val="22"/>
        </w:rPr>
        <w:t>If the Assessor of the local tax collecting unit denies the exemption; 70% to the local tax collecting unit, 10% to the department of treasury, and 20% to the county in which the property is located.</w:t>
      </w:r>
    </w:p>
    <w:p w14:paraId="2960B6BD" w14:textId="77777777" w:rsidR="00501AC2" w:rsidRPr="00501AC2" w:rsidRDefault="00501AC2" w:rsidP="00501AC2">
      <w:pPr>
        <w:widowControl/>
        <w:overflowPunct/>
        <w:autoSpaceDE/>
        <w:autoSpaceDN/>
        <w:adjustRightInd/>
        <w:spacing w:after="160"/>
        <w:ind w:left="1440" w:hanging="360"/>
        <w:contextualSpacing/>
        <w:rPr>
          <w:rFonts w:ascii="Times New Roman" w:eastAsia="Calibri" w:hAnsi="Times New Roman" w:cs="Times New Roman"/>
          <w:kern w:val="0"/>
          <w:sz w:val="22"/>
          <w:szCs w:val="22"/>
        </w:rPr>
      </w:pPr>
    </w:p>
    <w:p w14:paraId="7E4F2A20" w14:textId="77777777" w:rsidR="00501AC2" w:rsidRPr="00501AC2" w:rsidRDefault="00501AC2" w:rsidP="00501AC2">
      <w:pPr>
        <w:widowControl/>
        <w:numPr>
          <w:ilvl w:val="0"/>
          <w:numId w:val="5"/>
        </w:numPr>
        <w:overflowPunct/>
        <w:autoSpaceDE/>
        <w:autoSpaceDN/>
        <w:adjustRightInd/>
        <w:spacing w:after="160" w:line="259" w:lineRule="auto"/>
        <w:ind w:left="1440"/>
        <w:contextualSpacing/>
        <w:rPr>
          <w:rFonts w:ascii="Times New Roman" w:eastAsia="Calibri" w:hAnsi="Times New Roman" w:cs="Times New Roman"/>
          <w:kern w:val="0"/>
          <w:sz w:val="22"/>
          <w:szCs w:val="22"/>
        </w:rPr>
      </w:pPr>
      <w:r w:rsidRPr="00501AC2">
        <w:rPr>
          <w:rFonts w:ascii="Times New Roman" w:eastAsia="Calibri" w:hAnsi="Times New Roman" w:cs="Times New Roman"/>
          <w:kern w:val="0"/>
          <w:sz w:val="22"/>
          <w:szCs w:val="22"/>
        </w:rPr>
        <w:t>If the Michigan Department of Treasury denies the exemption; 20% to the local tax collecting unit, 70% to the department of treasury, and 10% to the county in which the property is located.</w:t>
      </w:r>
    </w:p>
    <w:p w14:paraId="3E101A0B" w14:textId="77777777" w:rsidR="00501AC2" w:rsidRPr="00501AC2" w:rsidRDefault="00501AC2" w:rsidP="00501AC2">
      <w:pPr>
        <w:widowControl/>
        <w:overflowPunct/>
        <w:autoSpaceDE/>
        <w:autoSpaceDN/>
        <w:adjustRightInd/>
        <w:spacing w:after="160"/>
        <w:ind w:left="1440" w:hanging="360"/>
        <w:contextualSpacing/>
        <w:rPr>
          <w:rFonts w:ascii="Times New Roman" w:eastAsia="Calibri" w:hAnsi="Times New Roman" w:cs="Times New Roman"/>
          <w:kern w:val="0"/>
          <w:sz w:val="22"/>
          <w:szCs w:val="22"/>
        </w:rPr>
      </w:pPr>
    </w:p>
    <w:p w14:paraId="0AC3DAC3" w14:textId="77777777" w:rsidR="00501AC2" w:rsidRPr="00501AC2" w:rsidRDefault="00501AC2" w:rsidP="00501AC2">
      <w:pPr>
        <w:widowControl/>
        <w:numPr>
          <w:ilvl w:val="0"/>
          <w:numId w:val="5"/>
        </w:numPr>
        <w:overflowPunct/>
        <w:autoSpaceDE/>
        <w:autoSpaceDN/>
        <w:adjustRightInd/>
        <w:spacing w:after="160" w:line="259" w:lineRule="auto"/>
        <w:ind w:left="1440"/>
        <w:contextualSpacing/>
        <w:rPr>
          <w:rFonts w:ascii="Times New Roman" w:eastAsia="Calibri" w:hAnsi="Times New Roman" w:cs="Times New Roman"/>
          <w:kern w:val="0"/>
          <w:sz w:val="22"/>
          <w:szCs w:val="22"/>
        </w:rPr>
      </w:pPr>
      <w:r w:rsidRPr="00501AC2">
        <w:rPr>
          <w:rFonts w:ascii="Times New Roman" w:eastAsia="Calibri" w:hAnsi="Times New Roman" w:cs="Times New Roman"/>
          <w:kern w:val="0"/>
          <w:sz w:val="22"/>
          <w:szCs w:val="22"/>
        </w:rPr>
        <w:t>If the County Treasurer or their designee or the county equalization director or their designee denies the exemption; 20% to the local tax collecting unit, 10% to the department of treasury, and 70% to the county in which the property is located.</w:t>
      </w:r>
    </w:p>
    <w:p w14:paraId="16AC1840" w14:textId="77777777" w:rsidR="00501AC2" w:rsidRPr="00501AC2" w:rsidRDefault="00501AC2" w:rsidP="00501AC2">
      <w:pPr>
        <w:widowControl/>
        <w:overflowPunct/>
        <w:autoSpaceDE/>
        <w:autoSpaceDN/>
        <w:adjustRightInd/>
        <w:spacing w:after="160"/>
        <w:ind w:left="720"/>
        <w:contextualSpacing/>
        <w:rPr>
          <w:rFonts w:ascii="Times New Roman" w:eastAsia="Calibri" w:hAnsi="Times New Roman" w:cs="Times New Roman"/>
          <w:kern w:val="0"/>
          <w:sz w:val="22"/>
          <w:szCs w:val="22"/>
        </w:rPr>
      </w:pPr>
    </w:p>
    <w:p w14:paraId="632B0592" w14:textId="77777777" w:rsidR="00501AC2" w:rsidRPr="00501AC2" w:rsidRDefault="00501AC2" w:rsidP="00501AC2">
      <w:pPr>
        <w:widowControl/>
        <w:numPr>
          <w:ilvl w:val="0"/>
          <w:numId w:val="4"/>
        </w:numPr>
        <w:overflowPunct/>
        <w:autoSpaceDE/>
        <w:autoSpaceDN/>
        <w:adjustRightInd/>
        <w:spacing w:after="160" w:line="259" w:lineRule="auto"/>
        <w:contextualSpacing/>
        <w:rPr>
          <w:rFonts w:ascii="Times New Roman" w:eastAsia="Calibri" w:hAnsi="Times New Roman" w:cs="Times New Roman"/>
          <w:kern w:val="0"/>
          <w:sz w:val="22"/>
          <w:szCs w:val="22"/>
        </w:rPr>
      </w:pPr>
      <w:r w:rsidRPr="00501AC2">
        <w:rPr>
          <w:rFonts w:ascii="Times New Roman" w:eastAsia="Calibri" w:hAnsi="Times New Roman" w:cs="Times New Roman"/>
          <w:kern w:val="0"/>
          <w:sz w:val="22"/>
          <w:szCs w:val="22"/>
        </w:rPr>
        <w:t>If the Township of Munising successfully collects the interest and penalties associated with the denial, these amounts are forward to applicable taxing units through the approved distribution policy.</w:t>
      </w:r>
    </w:p>
    <w:p w14:paraId="0481A655" w14:textId="77777777" w:rsidR="00501AC2" w:rsidRPr="00501AC2" w:rsidRDefault="00501AC2" w:rsidP="00501AC2">
      <w:pPr>
        <w:widowControl/>
        <w:overflowPunct/>
        <w:autoSpaceDE/>
        <w:autoSpaceDN/>
        <w:adjustRightInd/>
        <w:spacing w:after="160"/>
        <w:ind w:left="720"/>
        <w:contextualSpacing/>
        <w:rPr>
          <w:rFonts w:ascii="Times New Roman" w:eastAsia="Calibri" w:hAnsi="Times New Roman" w:cs="Times New Roman"/>
          <w:kern w:val="0"/>
          <w:sz w:val="22"/>
          <w:szCs w:val="22"/>
        </w:rPr>
      </w:pPr>
    </w:p>
    <w:p w14:paraId="7CD6BAC1" w14:textId="77777777" w:rsidR="00501AC2" w:rsidRPr="00501AC2" w:rsidRDefault="00501AC2" w:rsidP="00501AC2">
      <w:pPr>
        <w:widowControl/>
        <w:numPr>
          <w:ilvl w:val="0"/>
          <w:numId w:val="4"/>
        </w:numPr>
        <w:overflowPunct/>
        <w:autoSpaceDE/>
        <w:autoSpaceDN/>
        <w:adjustRightInd/>
        <w:spacing w:after="160" w:line="259" w:lineRule="auto"/>
        <w:contextualSpacing/>
        <w:rPr>
          <w:rFonts w:ascii="Times New Roman" w:eastAsia="Calibri" w:hAnsi="Times New Roman" w:cs="Times New Roman"/>
          <w:kern w:val="0"/>
          <w:sz w:val="22"/>
          <w:szCs w:val="22"/>
        </w:rPr>
      </w:pPr>
      <w:r w:rsidRPr="00501AC2">
        <w:rPr>
          <w:rFonts w:ascii="Times New Roman" w:eastAsia="Calibri" w:hAnsi="Times New Roman" w:cs="Times New Roman"/>
          <w:kern w:val="0"/>
          <w:sz w:val="22"/>
          <w:szCs w:val="22"/>
        </w:rPr>
        <w:t>If any portion of the taxes, interest, and penalties associated with the denial remain unpaid after 3/1, they are turned over to, and become the responsibility of Alger County.</w:t>
      </w:r>
    </w:p>
    <w:p w14:paraId="54C780F0" w14:textId="77777777" w:rsidR="00501AC2" w:rsidRPr="00501AC2" w:rsidRDefault="00501AC2" w:rsidP="00501AC2">
      <w:pPr>
        <w:widowControl/>
        <w:overflowPunct/>
        <w:autoSpaceDE/>
        <w:autoSpaceDN/>
        <w:adjustRightInd/>
        <w:spacing w:after="160"/>
        <w:ind w:left="720"/>
        <w:contextualSpacing/>
        <w:rPr>
          <w:rFonts w:ascii="Times New Roman" w:eastAsia="Calibri" w:hAnsi="Times New Roman" w:cs="Times New Roman"/>
          <w:kern w:val="0"/>
          <w:sz w:val="22"/>
          <w:szCs w:val="22"/>
        </w:rPr>
      </w:pPr>
    </w:p>
    <w:p w14:paraId="04AA56BA" w14:textId="77777777" w:rsidR="00501AC2" w:rsidRPr="00501AC2" w:rsidRDefault="00501AC2" w:rsidP="00501AC2">
      <w:pPr>
        <w:widowControl/>
        <w:numPr>
          <w:ilvl w:val="0"/>
          <w:numId w:val="4"/>
        </w:numPr>
        <w:overflowPunct/>
        <w:autoSpaceDE/>
        <w:autoSpaceDN/>
        <w:adjustRightInd/>
        <w:spacing w:after="160" w:line="259" w:lineRule="auto"/>
        <w:contextualSpacing/>
        <w:rPr>
          <w:rFonts w:ascii="Times New Roman" w:eastAsia="Calibri" w:hAnsi="Times New Roman" w:cs="Times New Roman"/>
          <w:kern w:val="0"/>
          <w:sz w:val="22"/>
          <w:szCs w:val="22"/>
        </w:rPr>
      </w:pPr>
      <w:r w:rsidRPr="00501AC2">
        <w:rPr>
          <w:rFonts w:ascii="Times New Roman" w:eastAsia="Calibri" w:hAnsi="Times New Roman" w:cs="Times New Roman"/>
          <w:kern w:val="0"/>
          <w:sz w:val="22"/>
          <w:szCs w:val="22"/>
        </w:rPr>
        <w:t>Any prior year denials, as well as associated interest and penalties, will be billed and collected by Alger County in accordance with their policies as authorized by MCL 211.7cc, and are not considered the responsibility of the Township of Munising.</w:t>
      </w:r>
    </w:p>
    <w:p w14:paraId="15CDC164" w14:textId="77777777" w:rsidR="00501AC2" w:rsidRPr="00501AC2" w:rsidRDefault="00501AC2" w:rsidP="00501AC2">
      <w:pPr>
        <w:widowControl/>
        <w:overflowPunct/>
        <w:autoSpaceDE/>
        <w:autoSpaceDN/>
        <w:adjustRightInd/>
        <w:spacing w:after="160"/>
        <w:ind w:left="720"/>
        <w:contextualSpacing/>
        <w:rPr>
          <w:rFonts w:ascii="Times New Roman" w:eastAsia="Calibri" w:hAnsi="Times New Roman" w:cs="Times New Roman"/>
          <w:kern w:val="0"/>
          <w:sz w:val="22"/>
          <w:szCs w:val="22"/>
        </w:rPr>
      </w:pPr>
    </w:p>
    <w:p w14:paraId="1180C610" w14:textId="708B3571" w:rsidR="00501AC2" w:rsidRPr="00501AC2" w:rsidRDefault="00501AC2" w:rsidP="00501AC2">
      <w:pPr>
        <w:widowControl/>
        <w:numPr>
          <w:ilvl w:val="0"/>
          <w:numId w:val="4"/>
        </w:numPr>
        <w:overflowPunct/>
        <w:autoSpaceDE/>
        <w:autoSpaceDN/>
        <w:adjustRightInd/>
        <w:spacing w:after="160" w:line="259" w:lineRule="auto"/>
        <w:contextualSpacing/>
        <w:rPr>
          <w:rFonts w:ascii="Times New Roman" w:eastAsia="Calibri" w:hAnsi="Times New Roman" w:cs="Times New Roman"/>
          <w:kern w:val="0"/>
          <w:sz w:val="22"/>
          <w:szCs w:val="22"/>
        </w:rPr>
      </w:pPr>
      <w:r w:rsidRPr="00501AC2">
        <w:rPr>
          <w:rFonts w:ascii="Times New Roman" w:eastAsia="Calibri" w:hAnsi="Times New Roman" w:cs="Times New Roman"/>
          <w:kern w:val="0"/>
          <w:sz w:val="22"/>
          <w:szCs w:val="22"/>
        </w:rPr>
        <w:lastRenderedPageBreak/>
        <w:t xml:space="preserve">For questions or comments regarding PRE </w:t>
      </w:r>
      <w:r w:rsidR="00486CBA">
        <w:rPr>
          <w:rFonts w:ascii="Times New Roman" w:eastAsia="Calibri" w:hAnsi="Times New Roman" w:cs="Times New Roman"/>
          <w:kern w:val="0"/>
          <w:sz w:val="22"/>
          <w:szCs w:val="22"/>
        </w:rPr>
        <w:t>d</w:t>
      </w:r>
      <w:r w:rsidRPr="00501AC2">
        <w:rPr>
          <w:rFonts w:ascii="Times New Roman" w:eastAsia="Calibri" w:hAnsi="Times New Roman" w:cs="Times New Roman"/>
          <w:kern w:val="0"/>
          <w:sz w:val="22"/>
          <w:szCs w:val="22"/>
        </w:rPr>
        <w:t>enials please contact:</w:t>
      </w:r>
    </w:p>
    <w:p w14:paraId="143B1826" w14:textId="77777777" w:rsidR="00501AC2" w:rsidRPr="00501AC2" w:rsidRDefault="00501AC2" w:rsidP="00501AC2">
      <w:pPr>
        <w:widowControl/>
        <w:overflowPunct/>
        <w:autoSpaceDE/>
        <w:autoSpaceDN/>
        <w:adjustRightInd/>
        <w:spacing w:after="160"/>
        <w:ind w:left="720"/>
        <w:contextualSpacing/>
        <w:rPr>
          <w:rFonts w:ascii="Times New Roman" w:eastAsia="Calibri" w:hAnsi="Times New Roman" w:cs="Times New Roman"/>
          <w:kern w:val="0"/>
          <w:sz w:val="22"/>
          <w:szCs w:val="22"/>
        </w:rPr>
      </w:pPr>
    </w:p>
    <w:p w14:paraId="3A1A3675" w14:textId="4BE9E01E" w:rsidR="00501AC2" w:rsidRPr="00501AC2" w:rsidRDefault="007542B2" w:rsidP="00501AC2">
      <w:pPr>
        <w:widowControl/>
        <w:overflowPunct/>
        <w:autoSpaceDE/>
        <w:autoSpaceDN/>
        <w:adjustRightInd/>
        <w:spacing w:after="160"/>
        <w:ind w:left="1440"/>
        <w:contextualSpacing/>
        <w:rPr>
          <w:rFonts w:ascii="Times New Roman" w:eastAsia="Calibri" w:hAnsi="Times New Roman" w:cs="Times New Roman"/>
          <w:kern w:val="0"/>
          <w:sz w:val="22"/>
          <w:szCs w:val="22"/>
        </w:rPr>
      </w:pPr>
      <w:r>
        <w:rPr>
          <w:rFonts w:ascii="Times New Roman" w:eastAsia="Calibri" w:hAnsi="Times New Roman" w:cs="Times New Roman"/>
          <w:kern w:val="0"/>
          <w:sz w:val="22"/>
          <w:szCs w:val="22"/>
        </w:rPr>
        <w:t>Corey McLaughlin</w:t>
      </w:r>
      <w:r w:rsidR="00501AC2" w:rsidRPr="00501AC2">
        <w:rPr>
          <w:rFonts w:ascii="Times New Roman" w:eastAsia="Calibri" w:hAnsi="Times New Roman" w:cs="Times New Roman"/>
          <w:kern w:val="0"/>
          <w:sz w:val="22"/>
          <w:szCs w:val="22"/>
        </w:rPr>
        <w:t>, Munising Township Assessor</w:t>
      </w:r>
    </w:p>
    <w:p w14:paraId="1AA7F961" w14:textId="1BB3331B" w:rsidR="00501AC2" w:rsidRPr="00501AC2" w:rsidRDefault="00000000" w:rsidP="00501AC2">
      <w:pPr>
        <w:widowControl/>
        <w:overflowPunct/>
        <w:autoSpaceDE/>
        <w:autoSpaceDN/>
        <w:adjustRightInd/>
        <w:spacing w:after="160"/>
        <w:ind w:left="1440"/>
        <w:contextualSpacing/>
        <w:rPr>
          <w:rFonts w:ascii="Times New Roman" w:eastAsia="Calibri" w:hAnsi="Times New Roman" w:cs="Times New Roman"/>
          <w:kern w:val="0"/>
          <w:sz w:val="22"/>
          <w:szCs w:val="22"/>
        </w:rPr>
      </w:pPr>
      <w:hyperlink r:id="rId7" w:history="1">
        <w:r w:rsidR="00501AC2" w:rsidRPr="00501AC2">
          <w:rPr>
            <w:rStyle w:val="Hyperlink"/>
            <w:rFonts w:ascii="Times New Roman" w:eastAsia="Calibri" w:hAnsi="Times New Roman" w:cs="Times New Roman"/>
            <w:kern w:val="0"/>
            <w:sz w:val="22"/>
            <w:szCs w:val="22"/>
          </w:rPr>
          <w:t>muntwpassessor@jamadots.com</w:t>
        </w:r>
      </w:hyperlink>
    </w:p>
    <w:p w14:paraId="3916ADAB" w14:textId="0640A6D0" w:rsidR="00501AC2" w:rsidRPr="00501AC2" w:rsidRDefault="007542B2" w:rsidP="00501AC2">
      <w:pPr>
        <w:widowControl/>
        <w:overflowPunct/>
        <w:autoSpaceDE/>
        <w:autoSpaceDN/>
        <w:adjustRightInd/>
        <w:spacing w:after="160"/>
        <w:ind w:left="1440"/>
        <w:contextualSpacing/>
        <w:rPr>
          <w:rFonts w:ascii="Times New Roman" w:eastAsia="Calibri" w:hAnsi="Times New Roman" w:cs="Times New Roman"/>
          <w:kern w:val="0"/>
          <w:sz w:val="22"/>
          <w:szCs w:val="22"/>
        </w:rPr>
      </w:pPr>
      <w:r>
        <w:rPr>
          <w:rFonts w:ascii="Times New Roman" w:eastAsia="Calibri" w:hAnsi="Times New Roman" w:cs="Times New Roman"/>
          <w:kern w:val="0"/>
          <w:sz w:val="22"/>
          <w:szCs w:val="22"/>
        </w:rPr>
        <w:t>(989) 513-2389</w:t>
      </w:r>
    </w:p>
    <w:p w14:paraId="36115223" w14:textId="77777777" w:rsidR="00501AC2" w:rsidRPr="00501AC2" w:rsidRDefault="00501AC2" w:rsidP="00501AC2">
      <w:pPr>
        <w:widowControl/>
        <w:overflowPunct/>
        <w:autoSpaceDE/>
        <w:autoSpaceDN/>
        <w:adjustRightInd/>
        <w:spacing w:after="160"/>
        <w:contextualSpacing/>
        <w:rPr>
          <w:rFonts w:ascii="Times New Roman" w:eastAsia="Calibri" w:hAnsi="Times New Roman" w:cs="Times New Roman"/>
          <w:kern w:val="0"/>
          <w:sz w:val="22"/>
          <w:szCs w:val="22"/>
        </w:rPr>
      </w:pPr>
      <w:r w:rsidRPr="00501AC2">
        <w:rPr>
          <w:rFonts w:ascii="Times New Roman" w:eastAsia="Calibri" w:hAnsi="Times New Roman" w:cs="Times New Roman"/>
          <w:kern w:val="0"/>
          <w:sz w:val="22"/>
          <w:szCs w:val="22"/>
        </w:rPr>
        <w:tab/>
      </w:r>
    </w:p>
    <w:p w14:paraId="5188DA76" w14:textId="3815842F" w:rsidR="00501AC2" w:rsidRDefault="00501AC2" w:rsidP="00501AC2">
      <w:pPr>
        <w:widowControl/>
        <w:overflowPunct/>
        <w:autoSpaceDE/>
        <w:autoSpaceDN/>
        <w:adjustRightInd/>
        <w:spacing w:after="160"/>
        <w:contextualSpacing/>
        <w:rPr>
          <w:rFonts w:ascii="Times New Roman" w:eastAsia="Calibri" w:hAnsi="Times New Roman" w:cs="Times New Roman"/>
          <w:kern w:val="0"/>
          <w:sz w:val="22"/>
          <w:szCs w:val="22"/>
        </w:rPr>
      </w:pPr>
      <w:r w:rsidRPr="00501AC2">
        <w:rPr>
          <w:rFonts w:ascii="Times New Roman" w:eastAsia="Calibri" w:hAnsi="Times New Roman" w:cs="Times New Roman"/>
          <w:kern w:val="0"/>
          <w:sz w:val="22"/>
          <w:szCs w:val="22"/>
        </w:rPr>
        <w:tab/>
        <w:t>For questions on billings, or an additional copy of a tax bill, please contact:</w:t>
      </w:r>
    </w:p>
    <w:p w14:paraId="2C7CDE29" w14:textId="77777777" w:rsidR="00501AC2" w:rsidRPr="00501AC2" w:rsidRDefault="00501AC2" w:rsidP="00501AC2">
      <w:pPr>
        <w:widowControl/>
        <w:overflowPunct/>
        <w:autoSpaceDE/>
        <w:autoSpaceDN/>
        <w:adjustRightInd/>
        <w:spacing w:after="160"/>
        <w:ind w:left="1440" w:hanging="1440"/>
        <w:contextualSpacing/>
        <w:rPr>
          <w:rFonts w:ascii="Times New Roman" w:eastAsia="Calibri" w:hAnsi="Times New Roman" w:cs="Times New Roman"/>
          <w:kern w:val="0"/>
          <w:sz w:val="22"/>
          <w:szCs w:val="22"/>
        </w:rPr>
      </w:pPr>
    </w:p>
    <w:p w14:paraId="0A31C13B" w14:textId="0B9B6816" w:rsidR="00501AC2" w:rsidRPr="00501AC2" w:rsidRDefault="00501AC2" w:rsidP="00501AC2">
      <w:pPr>
        <w:widowControl/>
        <w:overflowPunct/>
        <w:autoSpaceDE/>
        <w:autoSpaceDN/>
        <w:adjustRightInd/>
        <w:spacing w:after="160"/>
        <w:ind w:left="1440" w:hanging="1440"/>
        <w:contextualSpacing/>
        <w:rPr>
          <w:rFonts w:ascii="Times New Roman" w:eastAsia="Calibri" w:hAnsi="Times New Roman" w:cs="Times New Roman"/>
          <w:kern w:val="0"/>
          <w:sz w:val="22"/>
          <w:szCs w:val="22"/>
        </w:rPr>
      </w:pPr>
      <w:r w:rsidRPr="00501AC2">
        <w:rPr>
          <w:rFonts w:ascii="Times New Roman" w:eastAsia="Calibri" w:hAnsi="Times New Roman" w:cs="Times New Roman"/>
          <w:kern w:val="0"/>
          <w:sz w:val="22"/>
          <w:szCs w:val="22"/>
        </w:rPr>
        <w:tab/>
      </w:r>
      <w:r w:rsidR="007542B2">
        <w:rPr>
          <w:rFonts w:ascii="Times New Roman" w:eastAsia="Calibri" w:hAnsi="Times New Roman" w:cs="Times New Roman"/>
          <w:kern w:val="0"/>
          <w:sz w:val="22"/>
          <w:szCs w:val="22"/>
        </w:rPr>
        <w:t>Carmon Decet</w:t>
      </w:r>
      <w:r w:rsidRPr="00501AC2">
        <w:rPr>
          <w:rFonts w:ascii="Times New Roman" w:eastAsia="Calibri" w:hAnsi="Times New Roman" w:cs="Times New Roman"/>
          <w:kern w:val="0"/>
          <w:sz w:val="22"/>
          <w:szCs w:val="22"/>
        </w:rPr>
        <w:t>, Munising Township Treasurer</w:t>
      </w:r>
    </w:p>
    <w:p w14:paraId="31CE982D" w14:textId="203B888C" w:rsidR="00501AC2" w:rsidRPr="00501AC2" w:rsidRDefault="007542B2" w:rsidP="007542B2">
      <w:pPr>
        <w:widowControl/>
        <w:overflowPunct/>
        <w:autoSpaceDE/>
        <w:autoSpaceDN/>
        <w:adjustRightInd/>
        <w:spacing w:after="160"/>
        <w:ind w:left="1440"/>
        <w:contextualSpacing/>
        <w:rPr>
          <w:rFonts w:ascii="Times New Roman" w:eastAsia="Calibri" w:hAnsi="Times New Roman" w:cs="Times New Roman"/>
          <w:kern w:val="0"/>
          <w:sz w:val="22"/>
          <w:szCs w:val="22"/>
        </w:rPr>
      </w:pPr>
      <w:hyperlink r:id="rId8" w:history="1">
        <w:r w:rsidRPr="00101B6A">
          <w:rPr>
            <w:rStyle w:val="Hyperlink"/>
            <w:rFonts w:ascii="Times New Roman" w:eastAsia="Calibri" w:hAnsi="Times New Roman" w:cs="Times New Roman"/>
            <w:kern w:val="0"/>
            <w:sz w:val="22"/>
            <w:szCs w:val="22"/>
          </w:rPr>
          <w:t>mun</w:t>
        </w:r>
        <w:r w:rsidRPr="00101B6A">
          <w:rPr>
            <w:rStyle w:val="Hyperlink"/>
            <w:rFonts w:ascii="Times New Roman" w:eastAsia="Calibri" w:hAnsi="Times New Roman" w:cs="Times New Roman"/>
            <w:kern w:val="0"/>
            <w:sz w:val="22"/>
            <w:szCs w:val="22"/>
          </w:rPr>
          <w:t>ising</w:t>
        </w:r>
        <w:r w:rsidRPr="00101B6A">
          <w:rPr>
            <w:rStyle w:val="Hyperlink"/>
            <w:rFonts w:ascii="Times New Roman" w:eastAsia="Calibri" w:hAnsi="Times New Roman" w:cs="Times New Roman"/>
            <w:kern w:val="0"/>
            <w:sz w:val="22"/>
            <w:szCs w:val="22"/>
          </w:rPr>
          <w:t>t</w:t>
        </w:r>
        <w:r w:rsidRPr="00101B6A">
          <w:rPr>
            <w:rStyle w:val="Hyperlink"/>
            <w:rFonts w:ascii="Times New Roman" w:eastAsia="Calibri" w:hAnsi="Times New Roman" w:cs="Times New Roman"/>
            <w:kern w:val="0"/>
            <w:sz w:val="22"/>
            <w:szCs w:val="22"/>
          </w:rPr>
          <w:t>ownshiptreasurer</w:t>
        </w:r>
        <w:r w:rsidRPr="00101B6A">
          <w:rPr>
            <w:rStyle w:val="Hyperlink"/>
            <w:rFonts w:ascii="Times New Roman" w:eastAsia="Calibri" w:hAnsi="Times New Roman" w:cs="Times New Roman"/>
            <w:kern w:val="0"/>
            <w:sz w:val="22"/>
            <w:szCs w:val="22"/>
          </w:rPr>
          <w:t>@</w:t>
        </w:r>
        <w:r w:rsidRPr="00101B6A">
          <w:rPr>
            <w:rStyle w:val="Hyperlink"/>
            <w:rFonts w:ascii="Times New Roman" w:eastAsia="Calibri" w:hAnsi="Times New Roman" w:cs="Times New Roman"/>
            <w:kern w:val="0"/>
            <w:sz w:val="22"/>
            <w:szCs w:val="22"/>
          </w:rPr>
          <w:t>gmail</w:t>
        </w:r>
        <w:r w:rsidRPr="00101B6A">
          <w:rPr>
            <w:rStyle w:val="Hyperlink"/>
            <w:rFonts w:ascii="Times New Roman" w:eastAsia="Calibri" w:hAnsi="Times New Roman" w:cs="Times New Roman"/>
            <w:kern w:val="0"/>
            <w:sz w:val="22"/>
            <w:szCs w:val="22"/>
          </w:rPr>
          <w:t>.com</w:t>
        </w:r>
      </w:hyperlink>
    </w:p>
    <w:p w14:paraId="7D69455A" w14:textId="77777777" w:rsidR="00501AC2" w:rsidRDefault="00501AC2" w:rsidP="00501AC2">
      <w:pPr>
        <w:widowControl/>
        <w:overflowPunct/>
        <w:autoSpaceDE/>
        <w:autoSpaceDN/>
        <w:adjustRightInd/>
        <w:spacing w:after="160"/>
        <w:ind w:left="1440" w:hanging="1440"/>
        <w:contextualSpacing/>
        <w:rPr>
          <w:rFonts w:ascii="Times New Roman" w:eastAsia="Calibri" w:hAnsi="Times New Roman" w:cs="Times New Roman"/>
          <w:kern w:val="0"/>
          <w:sz w:val="22"/>
          <w:szCs w:val="22"/>
        </w:rPr>
      </w:pPr>
      <w:r w:rsidRPr="00501AC2">
        <w:rPr>
          <w:rFonts w:ascii="Times New Roman" w:eastAsia="Calibri" w:hAnsi="Times New Roman" w:cs="Times New Roman"/>
          <w:kern w:val="0"/>
          <w:sz w:val="22"/>
          <w:szCs w:val="22"/>
        </w:rPr>
        <w:tab/>
        <w:t>906-387-4404</w:t>
      </w:r>
    </w:p>
    <w:p w14:paraId="14CDB044" w14:textId="77777777" w:rsidR="00501AC2" w:rsidRDefault="00501AC2" w:rsidP="00501AC2">
      <w:pPr>
        <w:widowControl/>
        <w:overflowPunct/>
        <w:autoSpaceDE/>
        <w:autoSpaceDN/>
        <w:adjustRightInd/>
        <w:spacing w:after="160"/>
        <w:ind w:left="1440" w:hanging="1440"/>
        <w:contextualSpacing/>
        <w:rPr>
          <w:rFonts w:ascii="Times New Roman" w:eastAsia="Calibri" w:hAnsi="Times New Roman" w:cs="Times New Roman"/>
          <w:kern w:val="0"/>
          <w:sz w:val="22"/>
          <w:szCs w:val="22"/>
        </w:rPr>
      </w:pPr>
    </w:p>
    <w:p w14:paraId="6B7AE1F4" w14:textId="46973FF2" w:rsidR="00501AC2" w:rsidRPr="00501AC2" w:rsidRDefault="00501AC2" w:rsidP="00501AC2">
      <w:pPr>
        <w:widowControl/>
        <w:overflowPunct/>
        <w:autoSpaceDE/>
        <w:autoSpaceDN/>
        <w:adjustRightInd/>
        <w:spacing w:after="160"/>
        <w:contextualSpacing/>
        <w:rPr>
          <w:rFonts w:ascii="Times New Roman" w:eastAsia="Calibri" w:hAnsi="Times New Roman" w:cs="Times New Roman"/>
          <w:kern w:val="0"/>
          <w:sz w:val="22"/>
          <w:szCs w:val="22"/>
        </w:rPr>
      </w:pPr>
      <w:r w:rsidRPr="00501AC2">
        <w:rPr>
          <w:rFonts w:ascii="Times New Roman" w:eastAsia="Calibri" w:hAnsi="Times New Roman" w:cs="Times New Roman"/>
          <w:kern w:val="0"/>
          <w:sz w:val="22"/>
          <w:szCs w:val="22"/>
        </w:rPr>
        <w:t xml:space="preserve">For additional assistance, you may visit Munising Township’s website at </w:t>
      </w:r>
      <w:hyperlink r:id="rId9" w:history="1">
        <w:r w:rsidRPr="00501AC2">
          <w:rPr>
            <w:rStyle w:val="Hyperlink"/>
            <w:rFonts w:ascii="Times New Roman" w:eastAsia="Calibri" w:hAnsi="Times New Roman" w:cs="Times New Roman"/>
            <w:kern w:val="0"/>
            <w:sz w:val="22"/>
            <w:szCs w:val="22"/>
          </w:rPr>
          <w:t>www.munisingtownship.org</w:t>
        </w:r>
      </w:hyperlink>
      <w:r w:rsidRPr="00501AC2">
        <w:rPr>
          <w:rFonts w:ascii="Times New Roman" w:eastAsia="Calibri" w:hAnsi="Times New Roman" w:cs="Times New Roman"/>
          <w:kern w:val="0"/>
          <w:sz w:val="22"/>
          <w:szCs w:val="22"/>
        </w:rPr>
        <w:t>.</w:t>
      </w:r>
    </w:p>
    <w:sectPr w:rsidR="00501AC2" w:rsidRPr="00501AC2">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5180F" w14:textId="77777777" w:rsidR="000C722C" w:rsidRDefault="000C722C" w:rsidP="007F6B62">
      <w:r>
        <w:separator/>
      </w:r>
    </w:p>
  </w:endnote>
  <w:endnote w:type="continuationSeparator" w:id="0">
    <w:p w14:paraId="66FF88C4" w14:textId="77777777" w:rsidR="000C722C" w:rsidRDefault="000C722C" w:rsidP="007F6B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236F1" w14:textId="771A7C9A" w:rsidR="007F6B62" w:rsidRPr="00602F44" w:rsidRDefault="007F6B62">
    <w:pPr>
      <w:pStyle w:val="Footer"/>
      <w:rPr>
        <w:rFonts w:ascii="Times New Roman" w:hAnsi="Times New Roman" w:cs="Times New Roman"/>
        <w:sz w:val="22"/>
        <w:szCs w:val="22"/>
      </w:rPr>
    </w:pPr>
    <w:r w:rsidRPr="00602F44">
      <w:rPr>
        <w:rFonts w:ascii="Times New Roman" w:hAnsi="Times New Roman" w:cs="Times New Roman"/>
        <w:sz w:val="16"/>
        <w:szCs w:val="16"/>
      </w:rPr>
      <w:t>0</w:t>
    </w:r>
    <w:r w:rsidR="007542B2">
      <w:rPr>
        <w:rFonts w:ascii="Times New Roman" w:hAnsi="Times New Roman" w:cs="Times New Roman"/>
        <w:sz w:val="16"/>
        <w:szCs w:val="16"/>
      </w:rPr>
      <w:t>7</w:t>
    </w:r>
    <w:r w:rsidRPr="00602F44">
      <w:rPr>
        <w:rFonts w:ascii="Times New Roman" w:hAnsi="Times New Roman" w:cs="Times New Roman"/>
        <w:sz w:val="16"/>
        <w:szCs w:val="16"/>
      </w:rPr>
      <w:t>/20</w:t>
    </w:r>
    <w:r w:rsidR="007542B2">
      <w:rPr>
        <w:rFonts w:ascii="Times New Roman" w:hAnsi="Times New Roman" w:cs="Times New Roman"/>
        <w:sz w:val="16"/>
        <w:szCs w:val="16"/>
      </w:rPr>
      <w:t>23</w:t>
    </w:r>
    <w:r w:rsidRPr="007F6B62">
      <w:rPr>
        <w:rFonts w:ascii="Times New Roman" w:hAnsi="Times New Roman" w:cs="Times New Roman"/>
      </w:rPr>
      <w:tab/>
    </w:r>
    <w:r w:rsidRPr="007F6B62">
      <w:rPr>
        <w:rFonts w:ascii="Times New Roman" w:hAnsi="Times New Roman" w:cs="Times New Roman"/>
      </w:rPr>
      <w:tab/>
    </w:r>
    <w:r w:rsidRPr="00602F44">
      <w:rPr>
        <w:rFonts w:ascii="Times New Roman" w:hAnsi="Times New Roman" w:cs="Times New Roman"/>
        <w:sz w:val="22"/>
        <w:szCs w:val="22"/>
      </w:rPr>
      <w:t>Page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5C8A6" w14:textId="77777777" w:rsidR="000C722C" w:rsidRDefault="000C722C" w:rsidP="007F6B62">
      <w:r>
        <w:separator/>
      </w:r>
    </w:p>
  </w:footnote>
  <w:footnote w:type="continuationSeparator" w:id="0">
    <w:p w14:paraId="4BBEF0E8" w14:textId="77777777" w:rsidR="000C722C" w:rsidRDefault="000C722C" w:rsidP="007F6B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9042B"/>
    <w:multiLevelType w:val="hybridMultilevel"/>
    <w:tmpl w:val="2DE87F7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3AF5F73"/>
    <w:multiLevelType w:val="hybridMultilevel"/>
    <w:tmpl w:val="FD5EB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D7009E"/>
    <w:multiLevelType w:val="hybridMultilevel"/>
    <w:tmpl w:val="E02453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6A22E0"/>
    <w:multiLevelType w:val="hybridMultilevel"/>
    <w:tmpl w:val="156C2130"/>
    <w:lvl w:ilvl="0" w:tplc="29EA54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60105B4"/>
    <w:multiLevelType w:val="hybridMultilevel"/>
    <w:tmpl w:val="D294FE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0327282">
    <w:abstractNumId w:val="1"/>
  </w:num>
  <w:num w:numId="2" w16cid:durableId="255292477">
    <w:abstractNumId w:val="4"/>
  </w:num>
  <w:num w:numId="3" w16cid:durableId="1127359743">
    <w:abstractNumId w:val="0"/>
  </w:num>
  <w:num w:numId="4" w16cid:durableId="464738672">
    <w:abstractNumId w:val="2"/>
  </w:num>
  <w:num w:numId="5" w16cid:durableId="8494916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A28"/>
    <w:rsid w:val="000C722C"/>
    <w:rsid w:val="0013243F"/>
    <w:rsid w:val="00174352"/>
    <w:rsid w:val="002C52A2"/>
    <w:rsid w:val="00486CBA"/>
    <w:rsid w:val="00501AC2"/>
    <w:rsid w:val="005D49E4"/>
    <w:rsid w:val="00602F44"/>
    <w:rsid w:val="006A4C4C"/>
    <w:rsid w:val="006F7A28"/>
    <w:rsid w:val="00724D92"/>
    <w:rsid w:val="007542B2"/>
    <w:rsid w:val="007F6B62"/>
    <w:rsid w:val="00813EE3"/>
    <w:rsid w:val="00A70160"/>
    <w:rsid w:val="00C73682"/>
    <w:rsid w:val="00D5263C"/>
    <w:rsid w:val="00EA6E2C"/>
    <w:rsid w:val="00F239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A8EFE"/>
  <w15:chartTrackingRefBased/>
  <w15:docId w15:val="{7A887321-811B-4C9E-A342-3C0E63A55C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7A28"/>
    <w:pPr>
      <w:widowControl w:val="0"/>
      <w:overflowPunct w:val="0"/>
      <w:autoSpaceDE w:val="0"/>
      <w:autoSpaceDN w:val="0"/>
      <w:adjustRightInd w:val="0"/>
      <w:spacing w:after="0" w:line="240" w:lineRule="auto"/>
    </w:pPr>
    <w:rPr>
      <w:rFonts w:ascii="Tahoma" w:eastAsiaTheme="minorEastAsia" w:hAnsi="Tahoma" w:cs="Tahoma"/>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6B62"/>
    <w:pPr>
      <w:ind w:left="720"/>
      <w:contextualSpacing/>
    </w:pPr>
  </w:style>
  <w:style w:type="paragraph" w:styleId="Header">
    <w:name w:val="header"/>
    <w:basedOn w:val="Normal"/>
    <w:link w:val="HeaderChar"/>
    <w:uiPriority w:val="99"/>
    <w:unhideWhenUsed/>
    <w:rsid w:val="007F6B62"/>
    <w:pPr>
      <w:tabs>
        <w:tab w:val="center" w:pos="4680"/>
        <w:tab w:val="right" w:pos="9360"/>
      </w:tabs>
    </w:pPr>
  </w:style>
  <w:style w:type="character" w:customStyle="1" w:styleId="HeaderChar">
    <w:name w:val="Header Char"/>
    <w:basedOn w:val="DefaultParagraphFont"/>
    <w:link w:val="Header"/>
    <w:uiPriority w:val="99"/>
    <w:rsid w:val="007F6B62"/>
    <w:rPr>
      <w:rFonts w:ascii="Tahoma" w:eastAsiaTheme="minorEastAsia" w:hAnsi="Tahoma" w:cs="Tahoma"/>
      <w:kern w:val="28"/>
      <w:sz w:val="20"/>
      <w:szCs w:val="20"/>
    </w:rPr>
  </w:style>
  <w:style w:type="paragraph" w:styleId="Footer">
    <w:name w:val="footer"/>
    <w:basedOn w:val="Normal"/>
    <w:link w:val="FooterChar"/>
    <w:uiPriority w:val="99"/>
    <w:unhideWhenUsed/>
    <w:rsid w:val="007F6B62"/>
    <w:pPr>
      <w:tabs>
        <w:tab w:val="center" w:pos="4680"/>
        <w:tab w:val="right" w:pos="9360"/>
      </w:tabs>
    </w:pPr>
  </w:style>
  <w:style w:type="character" w:customStyle="1" w:styleId="FooterChar">
    <w:name w:val="Footer Char"/>
    <w:basedOn w:val="DefaultParagraphFont"/>
    <w:link w:val="Footer"/>
    <w:uiPriority w:val="99"/>
    <w:rsid w:val="007F6B62"/>
    <w:rPr>
      <w:rFonts w:ascii="Tahoma" w:eastAsiaTheme="minorEastAsia" w:hAnsi="Tahoma" w:cs="Tahoma"/>
      <w:kern w:val="28"/>
      <w:sz w:val="20"/>
      <w:szCs w:val="20"/>
    </w:rPr>
  </w:style>
  <w:style w:type="character" w:styleId="Hyperlink">
    <w:name w:val="Hyperlink"/>
    <w:basedOn w:val="DefaultParagraphFont"/>
    <w:uiPriority w:val="99"/>
    <w:unhideWhenUsed/>
    <w:rsid w:val="00501AC2"/>
    <w:rPr>
      <w:color w:val="0563C1" w:themeColor="hyperlink"/>
      <w:u w:val="single"/>
    </w:rPr>
  </w:style>
  <w:style w:type="character" w:styleId="UnresolvedMention">
    <w:name w:val="Unresolved Mention"/>
    <w:basedOn w:val="DefaultParagraphFont"/>
    <w:uiPriority w:val="99"/>
    <w:semiHidden/>
    <w:unhideWhenUsed/>
    <w:rsid w:val="00501A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unisingtownshiptreasurer@gmail.com" TargetMode="External"/><Relationship Id="rId3" Type="http://schemas.openxmlformats.org/officeDocument/2006/relationships/settings" Target="settings.xml"/><Relationship Id="rId7" Type="http://schemas.openxmlformats.org/officeDocument/2006/relationships/hyperlink" Target="mailto:muntwpassessor@jamadots.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munisingtownshi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474</Words>
  <Characters>2704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dc:creator>
  <cp:keywords/>
  <dc:description/>
  <cp:lastModifiedBy>Patty Willson</cp:lastModifiedBy>
  <cp:revision>6</cp:revision>
  <dcterms:created xsi:type="dcterms:W3CDTF">2019-08-29T18:04:00Z</dcterms:created>
  <dcterms:modified xsi:type="dcterms:W3CDTF">2023-07-17T16:28:00Z</dcterms:modified>
</cp:coreProperties>
</file>